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DD" w:rsidRPr="0036369C" w:rsidRDefault="00FF36DD" w:rsidP="00FF36DD">
      <w:pPr>
        <w:pStyle w:val="Sansinterligne"/>
        <w:jc w:val="center"/>
        <w:rPr>
          <w:rFonts w:ascii="Century" w:hAnsi="Century"/>
          <w:b/>
          <w:sz w:val="28"/>
          <w:szCs w:val="28"/>
          <w:shd w:val="clear" w:color="auto" w:fill="FFFFFF"/>
        </w:rPr>
      </w:pPr>
      <w:r w:rsidRPr="0036369C">
        <w:rPr>
          <w:rFonts w:ascii="Century" w:hAnsi="Century"/>
          <w:b/>
          <w:sz w:val="28"/>
          <w:szCs w:val="28"/>
          <w:shd w:val="clear" w:color="auto" w:fill="FFFFFF"/>
        </w:rPr>
        <w:t xml:space="preserve">Quelques lectures d’été </w:t>
      </w:r>
      <w:r w:rsidR="004A57E1" w:rsidRPr="0036369C">
        <w:rPr>
          <w:rFonts w:ascii="Century" w:hAnsi="Century"/>
          <w:b/>
          <w:sz w:val="28"/>
          <w:szCs w:val="28"/>
          <w:shd w:val="clear" w:color="auto" w:fill="FFFFFF"/>
        </w:rPr>
        <w:t>pour les</w:t>
      </w:r>
      <w:r w:rsidRPr="0036369C">
        <w:rPr>
          <w:rFonts w:ascii="Century" w:hAnsi="Century"/>
          <w:b/>
          <w:sz w:val="28"/>
          <w:szCs w:val="28"/>
          <w:shd w:val="clear" w:color="auto" w:fill="FFFFFF"/>
        </w:rPr>
        <w:t xml:space="preserve"> élèves entrant en Seconde au lycée Eugène </w:t>
      </w:r>
      <w:proofErr w:type="spellStart"/>
      <w:r w:rsidRPr="0036369C">
        <w:rPr>
          <w:rFonts w:ascii="Century" w:hAnsi="Century"/>
          <w:b/>
          <w:sz w:val="28"/>
          <w:szCs w:val="28"/>
          <w:shd w:val="clear" w:color="auto" w:fill="FFFFFF"/>
        </w:rPr>
        <w:t>Hénaff</w:t>
      </w:r>
      <w:proofErr w:type="spellEnd"/>
    </w:p>
    <w:p w:rsidR="004A57E1" w:rsidRPr="0036369C" w:rsidRDefault="004A57E1" w:rsidP="00FF36DD">
      <w:pPr>
        <w:pStyle w:val="Sansinterligne"/>
        <w:jc w:val="center"/>
        <w:rPr>
          <w:rFonts w:ascii="Century" w:hAnsi="Century"/>
          <w:b/>
          <w:sz w:val="28"/>
          <w:szCs w:val="28"/>
          <w:shd w:val="clear" w:color="auto" w:fill="FFFFFF"/>
        </w:rPr>
      </w:pPr>
    </w:p>
    <w:p w:rsidR="00FF36DD" w:rsidRPr="0036369C" w:rsidRDefault="00FF36DD" w:rsidP="00FF36DD">
      <w:pPr>
        <w:pStyle w:val="Sansinterligne"/>
        <w:rPr>
          <w:rFonts w:ascii="Century" w:hAnsi="Century"/>
          <w:sz w:val="28"/>
          <w:szCs w:val="28"/>
          <w:shd w:val="clear" w:color="auto" w:fill="FFFFFF"/>
        </w:rPr>
      </w:pPr>
    </w:p>
    <w:p w:rsidR="00FF36DD" w:rsidRPr="0036369C" w:rsidRDefault="00FF36DD" w:rsidP="00FF36DD">
      <w:pPr>
        <w:pStyle w:val="Sansinterligne"/>
        <w:rPr>
          <w:rFonts w:ascii="Century" w:hAnsi="Century"/>
          <w:sz w:val="28"/>
          <w:szCs w:val="28"/>
          <w:shd w:val="clear" w:color="auto" w:fill="FFFFFF"/>
        </w:rPr>
      </w:pPr>
      <w:r w:rsidRPr="0036369C">
        <w:rPr>
          <w:rFonts w:ascii="Century" w:hAnsi="Century"/>
          <w:sz w:val="28"/>
          <w:szCs w:val="28"/>
          <w:shd w:val="clear" w:color="auto" w:fill="FFFFFF"/>
        </w:rPr>
        <w:t xml:space="preserve">Voici quelques œuvres que vous </w:t>
      </w:r>
      <w:r w:rsidR="0036369C">
        <w:rPr>
          <w:rFonts w:ascii="Century" w:hAnsi="Century"/>
          <w:sz w:val="28"/>
          <w:szCs w:val="28"/>
          <w:shd w:val="clear" w:color="auto" w:fill="FFFFFF"/>
        </w:rPr>
        <w:t>êtes invités à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 xml:space="preserve"> acheter et </w:t>
      </w:r>
      <w:r w:rsidR="0036369C">
        <w:rPr>
          <w:rFonts w:ascii="Century" w:hAnsi="Century"/>
          <w:sz w:val="28"/>
          <w:szCs w:val="28"/>
          <w:shd w:val="clear" w:color="auto" w:fill="FFFFFF"/>
        </w:rPr>
        <w:t xml:space="preserve">à 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>lire durant vos vacances, pour préparer le travail du français en Seconde :</w:t>
      </w:r>
    </w:p>
    <w:p w:rsidR="004A57E1" w:rsidRPr="0036369C" w:rsidRDefault="004A57E1" w:rsidP="00FF36DD">
      <w:pPr>
        <w:pStyle w:val="Sansinterligne"/>
        <w:rPr>
          <w:rFonts w:ascii="Century" w:hAnsi="Century"/>
          <w:sz w:val="28"/>
          <w:szCs w:val="28"/>
          <w:shd w:val="clear" w:color="auto" w:fill="FFFFFF"/>
        </w:rPr>
      </w:pPr>
    </w:p>
    <w:p w:rsidR="0036369C" w:rsidRPr="0036369C" w:rsidRDefault="0036369C" w:rsidP="004A57E1">
      <w:pPr>
        <w:pStyle w:val="Sansinterligne"/>
        <w:rPr>
          <w:rFonts w:ascii="Century" w:hAnsi="Century"/>
          <w:color w:val="000000" w:themeColor="text1"/>
          <w:sz w:val="28"/>
          <w:szCs w:val="28"/>
          <w:lang w:eastAsia="fr-FR"/>
        </w:rPr>
      </w:pPr>
    </w:p>
    <w:p w:rsidR="004A57E1" w:rsidRDefault="004A57E1" w:rsidP="0036369C">
      <w:pPr>
        <w:pStyle w:val="Sansinterligne"/>
        <w:numPr>
          <w:ilvl w:val="0"/>
          <w:numId w:val="2"/>
        </w:numPr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</w:pP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Une tragédie de </w:t>
      </w:r>
      <w:r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Sophocle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au choix : </w:t>
      </w:r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Antigone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Œdipe Roi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Electre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>.</w:t>
      </w:r>
    </w:p>
    <w:p w:rsidR="00BB2348" w:rsidRDefault="00BB2348" w:rsidP="00BB2348">
      <w:pPr>
        <w:pStyle w:val="Sansinterligne"/>
        <w:ind w:left="360"/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</w:pPr>
    </w:p>
    <w:p w:rsidR="00BB2348" w:rsidRPr="0035339F" w:rsidRDefault="00BB2348" w:rsidP="00BB2348">
      <w:pPr>
        <w:pStyle w:val="Sansinterligne"/>
        <w:numPr>
          <w:ilvl w:val="0"/>
          <w:numId w:val="4"/>
        </w:numPr>
        <w:rPr>
          <w:rFonts w:ascii="Century" w:hAnsi="Century"/>
          <w:color w:val="000000" w:themeColor="text1"/>
          <w:sz w:val="28"/>
          <w:szCs w:val="28"/>
          <w:lang w:eastAsia="fr-FR"/>
        </w:rPr>
      </w:pPr>
      <w:r w:rsidRPr="0036369C">
        <w:rPr>
          <w:rFonts w:ascii="Century" w:hAnsi="Century"/>
          <w:color w:val="000000" w:themeColor="text1"/>
          <w:sz w:val="28"/>
          <w:szCs w:val="28"/>
          <w:lang w:eastAsia="fr-FR"/>
        </w:rPr>
        <w:t xml:space="preserve">Une sélection de fables de </w:t>
      </w:r>
      <w:r w:rsidRPr="0036369C">
        <w:rPr>
          <w:rFonts w:ascii="Century" w:hAnsi="Century"/>
          <w:b/>
          <w:color w:val="000000" w:themeColor="text1"/>
          <w:sz w:val="28"/>
          <w:szCs w:val="28"/>
          <w:lang w:eastAsia="fr-FR"/>
        </w:rPr>
        <w:t>La Fontaine</w:t>
      </w:r>
      <w:r w:rsidRPr="0036369C">
        <w:rPr>
          <w:rFonts w:ascii="Century" w:hAnsi="Century"/>
          <w:color w:val="000000" w:themeColor="text1"/>
          <w:sz w:val="28"/>
          <w:szCs w:val="28"/>
          <w:lang w:eastAsia="fr-FR"/>
        </w:rPr>
        <w:t>.</w:t>
      </w:r>
      <w:r w:rsidR="0035339F">
        <w:rPr>
          <w:rFonts w:ascii="Century" w:hAnsi="Century"/>
          <w:color w:val="000000" w:themeColor="text1"/>
          <w:sz w:val="28"/>
          <w:szCs w:val="28"/>
          <w:lang w:eastAsia="fr-FR"/>
        </w:rPr>
        <w:t xml:space="preserve"> </w:t>
      </w:r>
      <w:r w:rsidR="0035339F" w:rsidRPr="0035339F">
        <w:rPr>
          <w:rFonts w:ascii="Century" w:hAnsi="Century"/>
          <w:color w:val="000000" w:themeColor="text1"/>
          <w:sz w:val="24"/>
          <w:szCs w:val="24"/>
          <w:lang w:eastAsia="fr-FR"/>
        </w:rPr>
        <w:t>Editions possibles : Belin-Gallimard</w:t>
      </w:r>
      <w:r w:rsidR="0035339F">
        <w:rPr>
          <w:rFonts w:ascii="Century" w:hAnsi="Century"/>
          <w:color w:val="000000" w:themeColor="text1"/>
          <w:sz w:val="24"/>
          <w:szCs w:val="24"/>
          <w:lang w:eastAsia="fr-FR"/>
        </w:rPr>
        <w:t xml:space="preserve"> / </w:t>
      </w:r>
      <w:proofErr w:type="spellStart"/>
      <w:r w:rsidR="0035339F" w:rsidRPr="0035339F">
        <w:rPr>
          <w:rFonts w:ascii="Century" w:hAnsi="Century"/>
          <w:color w:val="000000" w:themeColor="text1"/>
          <w:sz w:val="24"/>
          <w:szCs w:val="24"/>
          <w:lang w:eastAsia="fr-FR"/>
        </w:rPr>
        <w:t>Classicolycée</w:t>
      </w:r>
      <w:proofErr w:type="spellEnd"/>
      <w:r w:rsidR="0035339F" w:rsidRPr="0035339F">
        <w:rPr>
          <w:rFonts w:ascii="Century" w:hAnsi="Century"/>
          <w:color w:val="000000" w:themeColor="text1"/>
          <w:sz w:val="24"/>
          <w:szCs w:val="24"/>
          <w:lang w:eastAsia="fr-FR"/>
        </w:rPr>
        <w:t xml:space="preserve"> ou Magnard </w:t>
      </w:r>
      <w:r w:rsidR="0035339F">
        <w:rPr>
          <w:rFonts w:ascii="Century" w:hAnsi="Century"/>
          <w:color w:val="000000" w:themeColor="text1"/>
          <w:sz w:val="24"/>
          <w:szCs w:val="24"/>
          <w:lang w:eastAsia="fr-FR"/>
        </w:rPr>
        <w:t>/ Classiques et patrimoine</w:t>
      </w:r>
      <w:r w:rsidR="0064081F">
        <w:rPr>
          <w:rFonts w:ascii="Century" w:hAnsi="Century"/>
          <w:color w:val="000000" w:themeColor="text1"/>
          <w:sz w:val="24"/>
          <w:szCs w:val="24"/>
          <w:lang w:eastAsia="fr-FR"/>
        </w:rPr>
        <w:t xml:space="preserve"> ou Gallimard / Etonnants classiques.</w:t>
      </w:r>
    </w:p>
    <w:p w:rsidR="0036369C" w:rsidRPr="0035339F" w:rsidRDefault="0036369C" w:rsidP="004A57E1">
      <w:pPr>
        <w:pStyle w:val="Sansinterligne"/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</w:pPr>
    </w:p>
    <w:p w:rsidR="004A57E1" w:rsidRPr="0036369C" w:rsidRDefault="004A57E1" w:rsidP="0036369C">
      <w:pPr>
        <w:pStyle w:val="Sansinterligne"/>
        <w:numPr>
          <w:ilvl w:val="0"/>
          <w:numId w:val="2"/>
        </w:numPr>
        <w:rPr>
          <w:rFonts w:ascii="Century" w:hAnsi="Century" w:cs="Arial"/>
          <w:color w:val="222222"/>
          <w:sz w:val="28"/>
          <w:szCs w:val="28"/>
          <w:shd w:val="clear" w:color="auto" w:fill="FFFFFF"/>
        </w:rPr>
      </w:pPr>
      <w:r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 xml:space="preserve">Une nouvelle au choix : </w:t>
      </w:r>
      <w:r w:rsidR="000821F7" w:rsidRPr="0036369C">
        <w:rPr>
          <w:rFonts w:ascii="Century" w:hAnsi="Century" w:cs="Arial"/>
          <w:b/>
          <w:color w:val="222222"/>
          <w:sz w:val="28"/>
          <w:szCs w:val="28"/>
          <w:shd w:val="clear" w:color="auto" w:fill="FFFFFF"/>
        </w:rPr>
        <w:t>Flaubert</w:t>
      </w:r>
      <w:r w:rsidR="000821F7"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, « Un cœur simple »</w:t>
      </w:r>
      <w:r w:rsidR="000821F7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 ;</w:t>
      </w:r>
      <w:r w:rsidR="000821F7"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 </w:t>
      </w:r>
      <w:r w:rsidRPr="0036369C">
        <w:rPr>
          <w:rFonts w:ascii="Century" w:hAnsi="Century" w:cs="Arial"/>
          <w:b/>
          <w:color w:val="222222"/>
          <w:sz w:val="28"/>
          <w:szCs w:val="28"/>
          <w:shd w:val="clear" w:color="auto" w:fill="FFFFFF"/>
        </w:rPr>
        <w:t>Zola</w:t>
      </w:r>
      <w:r w:rsidR="000821F7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, « Comment on meurt » </w:t>
      </w:r>
      <w:r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 xml:space="preserve">; </w:t>
      </w:r>
      <w:r w:rsidR="006C7DFA" w:rsidRPr="0036369C">
        <w:rPr>
          <w:rFonts w:ascii="Century" w:hAnsi="Century" w:cs="Arial"/>
          <w:b/>
          <w:color w:val="222222"/>
          <w:sz w:val="28"/>
          <w:szCs w:val="28"/>
          <w:shd w:val="clear" w:color="auto" w:fill="FFFFFF"/>
        </w:rPr>
        <w:t>Maupassant</w:t>
      </w:r>
      <w:r w:rsidR="006C7DFA"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, « Boule de Suif »</w:t>
      </w:r>
      <w:r w:rsidR="00BB2348">
        <w:rPr>
          <w:rFonts w:ascii="Century" w:hAnsi="Century" w:cs="Arial"/>
          <w:color w:val="222222"/>
          <w:sz w:val="28"/>
          <w:szCs w:val="28"/>
          <w:shd w:val="clear" w:color="auto" w:fill="FFFFFF"/>
        </w:rPr>
        <w:t xml:space="preserve"> </w:t>
      </w:r>
      <w:r w:rsidR="006C7DFA"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 xml:space="preserve">; </w:t>
      </w:r>
      <w:r w:rsidRPr="0036369C">
        <w:rPr>
          <w:rFonts w:ascii="Century" w:hAnsi="Century" w:cs="Arial"/>
          <w:b/>
          <w:color w:val="222222"/>
          <w:sz w:val="28"/>
          <w:szCs w:val="28"/>
          <w:shd w:val="clear" w:color="auto" w:fill="FFFFFF"/>
        </w:rPr>
        <w:t xml:space="preserve">Le </w:t>
      </w:r>
      <w:proofErr w:type="spellStart"/>
      <w:r w:rsidRPr="0036369C">
        <w:rPr>
          <w:rFonts w:ascii="Century" w:hAnsi="Century" w:cs="Arial"/>
          <w:b/>
          <w:color w:val="222222"/>
          <w:sz w:val="28"/>
          <w:szCs w:val="28"/>
          <w:shd w:val="clear" w:color="auto" w:fill="FFFFFF"/>
        </w:rPr>
        <w:t>Clézio</w:t>
      </w:r>
      <w:proofErr w:type="spellEnd"/>
      <w:r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, « </w:t>
      </w:r>
      <w:proofErr w:type="spellStart"/>
      <w:r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Mondo</w:t>
      </w:r>
      <w:proofErr w:type="spellEnd"/>
      <w:r w:rsidRPr="0036369C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 »</w:t>
      </w:r>
      <w:r w:rsidR="000821F7">
        <w:rPr>
          <w:rFonts w:ascii="Century" w:hAnsi="Century" w:cs="Arial"/>
          <w:color w:val="222222"/>
          <w:sz w:val="28"/>
          <w:szCs w:val="28"/>
          <w:shd w:val="clear" w:color="auto" w:fill="FFFFFF"/>
        </w:rPr>
        <w:t>.</w:t>
      </w:r>
    </w:p>
    <w:p w:rsidR="0036369C" w:rsidRPr="0036369C" w:rsidRDefault="0036369C" w:rsidP="004A57E1">
      <w:pPr>
        <w:pStyle w:val="Sansinterligne"/>
        <w:rPr>
          <w:rFonts w:ascii="Century" w:hAnsi="Century" w:cs="Arial"/>
          <w:color w:val="222222"/>
          <w:sz w:val="28"/>
          <w:szCs w:val="28"/>
          <w:shd w:val="clear" w:color="auto" w:fill="FFFFFF"/>
        </w:rPr>
      </w:pPr>
    </w:p>
    <w:p w:rsidR="004A57E1" w:rsidRPr="0036369C" w:rsidRDefault="004A57E1" w:rsidP="0036369C">
      <w:pPr>
        <w:pStyle w:val="Paragraphedeliste"/>
        <w:numPr>
          <w:ilvl w:val="0"/>
          <w:numId w:val="2"/>
        </w:numPr>
        <w:shd w:val="clear" w:color="auto" w:fill="FFFFFF"/>
        <w:spacing w:after="100" w:line="240" w:lineRule="auto"/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</w:pP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Un roman au choix : </w:t>
      </w:r>
      <w:r w:rsidR="000821F7"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Balzac</w:t>
      </w:r>
      <w:r w:rsidR="000821F7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r w:rsidR="000821F7"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Le père Goriot</w:t>
      </w:r>
      <w:r w:rsidR="000821F7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ou </w:t>
      </w:r>
      <w:r w:rsidR="000821F7"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Le colonel Chabert</w:t>
      </w:r>
      <w:r w:rsidR="000821F7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ou </w:t>
      </w:r>
      <w:proofErr w:type="spellStart"/>
      <w:r w:rsidR="000821F7"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Gobseck</w:t>
      </w:r>
      <w:proofErr w:type="spellEnd"/>
      <w:r w:rsidR="000821F7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 ; </w:t>
      </w:r>
      <w:r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Maupassant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proofErr w:type="spellStart"/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Bel-Ami</w:t>
      </w:r>
      <w:proofErr w:type="spellEnd"/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ou </w:t>
      </w:r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Une Vie</w:t>
      </w:r>
      <w:r w:rsidR="00BA022D"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 xml:space="preserve"> </w:t>
      </w:r>
      <w:r w:rsidR="00BA022D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ou </w:t>
      </w:r>
      <w:r w:rsidR="00BA022D"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Pierre et Jean</w:t>
      </w:r>
      <w:r w:rsidR="000821F7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> ;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</w:t>
      </w:r>
      <w:r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Camus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La Peste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 ou </w:t>
      </w:r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L’étranger</w:t>
      </w:r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> ;</w:t>
      </w:r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</w:t>
      </w:r>
      <w:r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 xml:space="preserve">Le </w:t>
      </w:r>
      <w:proofErr w:type="spellStart"/>
      <w:r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Clézio</w:t>
      </w:r>
      <w:proofErr w:type="spellEnd"/>
      <w:r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r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Désert</w:t>
      </w:r>
      <w:r w:rsidR="00BA022D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 ; </w:t>
      </w:r>
      <w:r w:rsidR="00BA022D"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Amélie Nothomb</w:t>
      </w:r>
      <w:r w:rsidR="00BA022D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r w:rsidR="00BA022D" w:rsidRPr="0036369C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Stupeur et tremblement</w:t>
      </w:r>
      <w:r w:rsid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s</w:t>
      </w:r>
      <w:r w:rsidR="0036369C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> </w:t>
      </w:r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ou </w:t>
      </w:r>
      <w:r w:rsidR="00BB2348" w:rsidRP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Barbe bleue</w:t>
      </w:r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</w:t>
      </w:r>
      <w:r w:rsidR="0036369C" w:rsidRPr="0036369C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; un roman de </w:t>
      </w:r>
      <w:r w:rsidR="0036369C" w:rsidRPr="0036369C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Patrick Modiano</w:t>
      </w:r>
      <w:r w:rsidR="00BB2348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 xml:space="preserve">, </w:t>
      </w:r>
      <w:r w:rsidR="00BB2348" w:rsidRP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Rue des boutiques obscures</w:t>
      </w:r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ou </w:t>
      </w:r>
      <w:r w:rsidR="00BB2348" w:rsidRP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 xml:space="preserve">Dora </w:t>
      </w:r>
      <w:proofErr w:type="spellStart"/>
      <w:r w:rsidR="00BB2348" w:rsidRP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Bruder</w:t>
      </w:r>
      <w:proofErr w:type="spellEnd"/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 ou </w:t>
      </w:r>
      <w:r w:rsidR="00BB2348" w:rsidRP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Un pedigree</w:t>
      </w:r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 ; </w:t>
      </w:r>
      <w:r w:rsidR="00BB2348" w:rsidRPr="000821F7">
        <w:rPr>
          <w:rFonts w:ascii="Century" w:eastAsia="Times New Roman" w:hAnsi="Century" w:cs="Arial"/>
          <w:b/>
          <w:color w:val="000000" w:themeColor="text1"/>
          <w:sz w:val="28"/>
          <w:szCs w:val="28"/>
          <w:lang w:eastAsia="fr-FR"/>
        </w:rPr>
        <w:t>Olivier Adam</w:t>
      </w:r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 xml:space="preserve">, </w:t>
      </w:r>
      <w:r w:rsidR="00BB2348" w:rsidRP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 xml:space="preserve">Je </w:t>
      </w:r>
      <w:r w:rsid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v</w:t>
      </w:r>
      <w:r w:rsidR="00BB2348" w:rsidRPr="00BB2348">
        <w:rPr>
          <w:rFonts w:ascii="Century" w:eastAsia="Times New Roman" w:hAnsi="Century" w:cs="Arial"/>
          <w:i/>
          <w:color w:val="000000" w:themeColor="text1"/>
          <w:sz w:val="28"/>
          <w:szCs w:val="28"/>
          <w:lang w:eastAsia="fr-FR"/>
        </w:rPr>
        <w:t>ais bien, ne t’en fais pas</w:t>
      </w:r>
      <w:r w:rsidR="00BB2348">
        <w:rPr>
          <w:rFonts w:ascii="Century" w:eastAsia="Times New Roman" w:hAnsi="Century" w:cs="Arial"/>
          <w:color w:val="000000" w:themeColor="text1"/>
          <w:sz w:val="28"/>
          <w:szCs w:val="28"/>
          <w:lang w:eastAsia="fr-FR"/>
        </w:rPr>
        <w:t>.</w:t>
      </w:r>
    </w:p>
    <w:p w:rsidR="00FF36DD" w:rsidRPr="0036369C" w:rsidRDefault="00FF36DD" w:rsidP="00FF36DD">
      <w:pPr>
        <w:pStyle w:val="Sansinterligne"/>
        <w:rPr>
          <w:rFonts w:ascii="Century" w:hAnsi="Century"/>
          <w:sz w:val="28"/>
          <w:szCs w:val="28"/>
          <w:shd w:val="clear" w:color="auto" w:fill="FFFFFF"/>
        </w:rPr>
      </w:pPr>
    </w:p>
    <w:p w:rsidR="00FF36DD" w:rsidRPr="0036369C" w:rsidRDefault="00FF36DD" w:rsidP="00BB2348">
      <w:pPr>
        <w:pStyle w:val="Sansinterligne"/>
        <w:jc w:val="both"/>
        <w:rPr>
          <w:rFonts w:ascii="Century" w:hAnsi="Century"/>
          <w:sz w:val="28"/>
          <w:szCs w:val="28"/>
          <w:shd w:val="clear" w:color="auto" w:fill="FFFFFF"/>
        </w:rPr>
      </w:pPr>
      <w:r w:rsidRPr="0036369C">
        <w:rPr>
          <w:rFonts w:ascii="Century" w:hAnsi="Century"/>
          <w:sz w:val="28"/>
          <w:szCs w:val="28"/>
          <w:shd w:val="clear" w:color="auto" w:fill="FFFFFF"/>
        </w:rPr>
        <w:t xml:space="preserve">Vous ferez écho à vos lectures en mettant en place un </w:t>
      </w:r>
      <w:r w:rsidRPr="00BB2348">
        <w:rPr>
          <w:rFonts w:ascii="Century" w:hAnsi="Century"/>
          <w:b/>
          <w:sz w:val="28"/>
          <w:szCs w:val="28"/>
          <w:shd w:val="clear" w:color="auto" w:fill="FFFFFF"/>
        </w:rPr>
        <w:t>carnet (cahier) de lecture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 xml:space="preserve"> (à acheter aussi).</w:t>
      </w:r>
    </w:p>
    <w:p w:rsidR="00FF36DD" w:rsidRPr="0036369C" w:rsidRDefault="00FF36DD" w:rsidP="00BB2348">
      <w:pPr>
        <w:pStyle w:val="Sansinterligne"/>
        <w:jc w:val="both"/>
        <w:rPr>
          <w:rFonts w:ascii="Century" w:hAnsi="Century"/>
          <w:sz w:val="28"/>
          <w:szCs w:val="28"/>
          <w:shd w:val="clear" w:color="auto" w:fill="FFFFFF"/>
        </w:rPr>
      </w:pPr>
      <w:r w:rsidRPr="0036369C">
        <w:rPr>
          <w:rFonts w:ascii="Century" w:hAnsi="Century"/>
          <w:sz w:val="28"/>
          <w:szCs w:val="28"/>
          <w:shd w:val="clear" w:color="auto" w:fill="FFFFFF"/>
        </w:rPr>
        <w:t>Dans ce « </w:t>
      </w:r>
      <w:r w:rsidRPr="0036369C">
        <w:rPr>
          <w:rFonts w:ascii="Century" w:hAnsi="Century"/>
          <w:b/>
          <w:sz w:val="28"/>
          <w:szCs w:val="28"/>
          <w:shd w:val="clear" w:color="auto" w:fill="FFFFFF"/>
        </w:rPr>
        <w:t>carnet de bord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> » de vos lectures, vous noterez par exemple : quelques mots sur l’auteu</w:t>
      </w:r>
      <w:r w:rsidR="00E31BFC" w:rsidRPr="0036369C">
        <w:rPr>
          <w:rFonts w:ascii="Century" w:hAnsi="Century"/>
          <w:sz w:val="28"/>
          <w:szCs w:val="28"/>
          <w:shd w:val="clear" w:color="auto" w:fill="FFFFFF"/>
        </w:rPr>
        <w:t>r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>, le titre du livre, le genre littéraire, un résumé du livre, les personnages principaux, le lieu et l’époque de l’histoire, l’</w:t>
      </w:r>
      <w:r w:rsidR="00E31BFC" w:rsidRPr="0036369C">
        <w:rPr>
          <w:rFonts w:ascii="Century" w:hAnsi="Century"/>
          <w:sz w:val="28"/>
          <w:szCs w:val="28"/>
          <w:shd w:val="clear" w:color="auto" w:fill="FFFFFF"/>
        </w:rPr>
        <w:t>intérêt de l’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>histoire, les étapes marquantes</w:t>
      </w:r>
      <w:r w:rsidR="00E31BFC" w:rsidRPr="0036369C">
        <w:rPr>
          <w:rFonts w:ascii="Century" w:hAnsi="Century"/>
          <w:sz w:val="28"/>
          <w:szCs w:val="28"/>
          <w:shd w:val="clear" w:color="auto" w:fill="FFFFFF"/>
        </w:rPr>
        <w:t xml:space="preserve"> du récit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 xml:space="preserve"> ; </w:t>
      </w:r>
      <w:r w:rsidR="00BB2348">
        <w:rPr>
          <w:rFonts w:ascii="Century" w:hAnsi="Century"/>
          <w:sz w:val="28"/>
          <w:szCs w:val="28"/>
          <w:shd w:val="clear" w:color="auto" w:fill="FFFFFF"/>
        </w:rPr>
        <w:t xml:space="preserve">quelques mots de vocabulaire, nouveaux pour vous ; </w:t>
      </w:r>
      <w:r w:rsidRPr="0036369C">
        <w:rPr>
          <w:rFonts w:ascii="Century" w:hAnsi="Century"/>
          <w:sz w:val="28"/>
          <w:szCs w:val="28"/>
          <w:shd w:val="clear" w:color="auto" w:fill="FFFFFF"/>
        </w:rPr>
        <w:t>vos impressions de lecture ; un avis argumenté ; quelques citations…</w:t>
      </w:r>
    </w:p>
    <w:p w:rsidR="00BB2348" w:rsidRDefault="00FF36DD" w:rsidP="00BB2348">
      <w:pPr>
        <w:pStyle w:val="Sansinterligne"/>
        <w:jc w:val="both"/>
        <w:rPr>
          <w:rFonts w:ascii="Century" w:hAnsi="Century"/>
          <w:sz w:val="28"/>
          <w:szCs w:val="28"/>
          <w:shd w:val="clear" w:color="auto" w:fill="FFFFFF"/>
        </w:rPr>
      </w:pPr>
      <w:r w:rsidRPr="0036369C">
        <w:rPr>
          <w:rFonts w:ascii="Century" w:hAnsi="Century"/>
          <w:sz w:val="28"/>
          <w:szCs w:val="28"/>
          <w:shd w:val="clear" w:color="auto" w:fill="FFFFFF"/>
        </w:rPr>
        <w:t>Votre carnet peut prendre la forme d’un « journal » de vos lectures : une date et puis vous enchaînez sur votre lecture et l</w:t>
      </w:r>
      <w:r w:rsidR="00BB2348">
        <w:rPr>
          <w:rFonts w:ascii="Century" w:hAnsi="Century"/>
          <w:sz w:val="28"/>
          <w:szCs w:val="28"/>
          <w:shd w:val="clear" w:color="auto" w:fill="FFFFFF"/>
        </w:rPr>
        <w:t>es réflexions qu’elle provoque.</w:t>
      </w:r>
    </w:p>
    <w:p w:rsidR="00FF36DD" w:rsidRPr="0036369C" w:rsidRDefault="00FF36DD" w:rsidP="00BB2348">
      <w:pPr>
        <w:pStyle w:val="Sansinterligne"/>
        <w:jc w:val="both"/>
        <w:rPr>
          <w:rFonts w:ascii="Century" w:hAnsi="Century"/>
          <w:sz w:val="28"/>
          <w:szCs w:val="28"/>
          <w:shd w:val="clear" w:color="auto" w:fill="FFFFFF"/>
        </w:rPr>
      </w:pPr>
      <w:r w:rsidRPr="0036369C">
        <w:rPr>
          <w:rFonts w:ascii="Century" w:hAnsi="Century"/>
          <w:sz w:val="28"/>
          <w:szCs w:val="28"/>
          <w:shd w:val="clear" w:color="auto" w:fill="FFFFFF"/>
        </w:rPr>
        <w:t>Vous pouvez personnaliser votre carnet de lecture (photos, collages, dessins, citations…)</w:t>
      </w:r>
    </w:p>
    <w:p w:rsidR="0005127E" w:rsidRPr="0036369C" w:rsidRDefault="00FF36DD" w:rsidP="00BB2348">
      <w:pPr>
        <w:pStyle w:val="Sansinterligne"/>
        <w:jc w:val="both"/>
        <w:rPr>
          <w:rFonts w:ascii="Century" w:hAnsi="Century"/>
          <w:b/>
          <w:sz w:val="28"/>
          <w:szCs w:val="28"/>
          <w:shd w:val="clear" w:color="auto" w:fill="FFFFFF"/>
        </w:rPr>
      </w:pPr>
      <w:r w:rsidRPr="0036369C">
        <w:rPr>
          <w:rFonts w:ascii="Century" w:hAnsi="Century"/>
          <w:b/>
          <w:sz w:val="28"/>
          <w:szCs w:val="28"/>
          <w:shd w:val="clear" w:color="auto" w:fill="FFFFFF"/>
        </w:rPr>
        <w:t>Vous viendrez avec ce carnet de lecture au premier cours de français.</w:t>
      </w:r>
    </w:p>
    <w:p w:rsidR="00B40A73" w:rsidRPr="0036369C" w:rsidRDefault="00B40A73" w:rsidP="00FF36DD">
      <w:pPr>
        <w:pStyle w:val="Sansinterligne"/>
        <w:rPr>
          <w:rFonts w:ascii="Century" w:hAnsi="Century"/>
          <w:b/>
          <w:sz w:val="28"/>
          <w:szCs w:val="28"/>
          <w:shd w:val="clear" w:color="auto" w:fill="FFFFFF"/>
        </w:rPr>
      </w:pPr>
    </w:p>
    <w:p w:rsidR="000821F7" w:rsidRDefault="000821F7" w:rsidP="00BB2348">
      <w:pPr>
        <w:pStyle w:val="Sansinterligne"/>
        <w:jc w:val="center"/>
        <w:rPr>
          <w:rFonts w:ascii="Century" w:hAnsi="Century"/>
          <w:b/>
          <w:sz w:val="28"/>
          <w:szCs w:val="28"/>
          <w:shd w:val="clear" w:color="auto" w:fill="FFFFFF"/>
        </w:rPr>
      </w:pPr>
    </w:p>
    <w:p w:rsidR="00B40A73" w:rsidRPr="0036369C" w:rsidRDefault="00B40A73" w:rsidP="00BB2348">
      <w:pPr>
        <w:pStyle w:val="Sansinterligne"/>
        <w:jc w:val="center"/>
        <w:rPr>
          <w:rFonts w:ascii="Century" w:hAnsi="Century"/>
          <w:b/>
          <w:sz w:val="28"/>
          <w:szCs w:val="28"/>
          <w:shd w:val="clear" w:color="auto" w:fill="FFFFFF"/>
        </w:rPr>
      </w:pPr>
      <w:r w:rsidRPr="0036369C">
        <w:rPr>
          <w:rFonts w:ascii="Century" w:hAnsi="Century"/>
          <w:b/>
          <w:sz w:val="28"/>
          <w:szCs w:val="28"/>
          <w:shd w:val="clear" w:color="auto" w:fill="FFFFFF"/>
        </w:rPr>
        <w:t>Bonnes découvertes !</w:t>
      </w:r>
      <w:r w:rsidR="00BB2348">
        <w:rPr>
          <w:rFonts w:ascii="Century" w:hAnsi="Century"/>
          <w:b/>
          <w:sz w:val="28"/>
          <w:szCs w:val="28"/>
          <w:shd w:val="clear" w:color="auto" w:fill="FFFFFF"/>
        </w:rPr>
        <w:t xml:space="preserve"> Bo</w:t>
      </w:r>
      <w:bookmarkStart w:id="0" w:name="_GoBack"/>
      <w:bookmarkEnd w:id="0"/>
      <w:r w:rsidR="00BB2348">
        <w:rPr>
          <w:rFonts w:ascii="Century" w:hAnsi="Century"/>
          <w:b/>
          <w:sz w:val="28"/>
          <w:szCs w:val="28"/>
          <w:shd w:val="clear" w:color="auto" w:fill="FFFFFF"/>
        </w:rPr>
        <w:t>n été…</w:t>
      </w:r>
    </w:p>
    <w:sectPr w:rsidR="00B40A73" w:rsidRPr="0036369C" w:rsidSect="003E2BC6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3076F"/>
    <w:multiLevelType w:val="hybridMultilevel"/>
    <w:tmpl w:val="A21453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97702"/>
    <w:multiLevelType w:val="hybridMultilevel"/>
    <w:tmpl w:val="A7BEADD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763805"/>
    <w:multiLevelType w:val="hybridMultilevel"/>
    <w:tmpl w:val="3EA6EB6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B748F"/>
    <w:multiLevelType w:val="hybridMultilevel"/>
    <w:tmpl w:val="AEE03A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6DD"/>
    <w:rsid w:val="0005127E"/>
    <w:rsid w:val="000821F7"/>
    <w:rsid w:val="0035339F"/>
    <w:rsid w:val="0036369C"/>
    <w:rsid w:val="003E2BC6"/>
    <w:rsid w:val="00426097"/>
    <w:rsid w:val="004A57E1"/>
    <w:rsid w:val="0064081F"/>
    <w:rsid w:val="006C7DFA"/>
    <w:rsid w:val="00762B85"/>
    <w:rsid w:val="007E3D06"/>
    <w:rsid w:val="00B40A73"/>
    <w:rsid w:val="00BA022D"/>
    <w:rsid w:val="00BB2348"/>
    <w:rsid w:val="00C93B36"/>
    <w:rsid w:val="00E31BFC"/>
    <w:rsid w:val="00F47DFA"/>
    <w:rsid w:val="00F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03931-354A-4990-9B23-E0ED7E982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F36DD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4A57E1"/>
  </w:style>
  <w:style w:type="paragraph" w:styleId="Paragraphedeliste">
    <w:name w:val="List Paragraph"/>
    <w:basedOn w:val="Normal"/>
    <w:uiPriority w:val="34"/>
    <w:qFormat/>
    <w:rsid w:val="003636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7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4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QUANTIN</dc:creator>
  <cp:keywords/>
  <dc:description/>
  <cp:lastModifiedBy>Virginie QUANTIN</cp:lastModifiedBy>
  <cp:revision>8</cp:revision>
  <dcterms:created xsi:type="dcterms:W3CDTF">2015-06-22T12:00:00Z</dcterms:created>
  <dcterms:modified xsi:type="dcterms:W3CDTF">2015-06-23T16:04:00Z</dcterms:modified>
</cp:coreProperties>
</file>